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C8FC" w14:textId="5E230279" w:rsidR="00C856F5" w:rsidRDefault="00A97D2A">
      <w:pPr>
        <w:rPr>
          <w:sz w:val="24"/>
          <w:szCs w:val="24"/>
        </w:rPr>
      </w:pPr>
      <w:r>
        <w:rPr>
          <w:sz w:val="24"/>
          <w:szCs w:val="24"/>
        </w:rPr>
        <w:t xml:space="preserve">ROMS Faculty Meeting </w:t>
      </w:r>
      <w:r w:rsidR="007D35F2">
        <w:rPr>
          <w:sz w:val="24"/>
          <w:szCs w:val="24"/>
        </w:rPr>
        <w:t>Minutes</w:t>
      </w:r>
    </w:p>
    <w:p w14:paraId="0633B859" w14:textId="71CD4970" w:rsidR="00A97D2A" w:rsidRDefault="00A97D2A">
      <w:pPr>
        <w:rPr>
          <w:sz w:val="24"/>
          <w:szCs w:val="24"/>
        </w:rPr>
      </w:pPr>
      <w:r>
        <w:rPr>
          <w:sz w:val="24"/>
          <w:szCs w:val="24"/>
        </w:rPr>
        <w:t>March 20, 2024</w:t>
      </w:r>
    </w:p>
    <w:p w14:paraId="3EE10B4D" w14:textId="77777777" w:rsidR="00A97D2A" w:rsidRDefault="00A97D2A">
      <w:pPr>
        <w:rPr>
          <w:sz w:val="24"/>
          <w:szCs w:val="24"/>
        </w:rPr>
      </w:pPr>
    </w:p>
    <w:p w14:paraId="025CAFB7" w14:textId="591DE65B" w:rsidR="00A97D2A" w:rsidRDefault="00A97D2A" w:rsidP="00A97D2A">
      <w:pPr>
        <w:spacing w:after="0" w:line="240" w:lineRule="auto"/>
        <w:rPr>
          <w:rFonts w:ascii="Aptos" w:eastAsia="Times New Roman" w:hAnsi="Aptos" w:cs="Times New Roman"/>
          <w:kern w:val="0"/>
          <w:sz w:val="24"/>
          <w:szCs w:val="24"/>
          <w14:ligatures w14:val="none"/>
        </w:rPr>
      </w:pPr>
      <w:r w:rsidRPr="00A97D2A">
        <w:rPr>
          <w:rFonts w:ascii="Aptos" w:eastAsia="Times New Roman" w:hAnsi="Aptos" w:cs="Times New Roman"/>
          <w:kern w:val="0"/>
          <w:sz w:val="24"/>
          <w:szCs w:val="24"/>
          <w14:ligatures w14:val="none"/>
        </w:rPr>
        <w:t>3:30 - Review and vote on the </w:t>
      </w:r>
      <w:hyperlink r:id="rId5" w:tgtFrame="_blank" w:tooltip="https://romsnet.web.unc.edu/wp-content/uploads/sites/14664/2024/02/Study-Abroad-Teaching-Assignment-Policy-Feb-20-2024.docx" w:history="1">
        <w:r w:rsidRPr="00A97D2A">
          <w:rPr>
            <w:rFonts w:ascii="Aptos" w:eastAsia="Times New Roman" w:hAnsi="Aptos" w:cs="Times New Roman"/>
            <w:color w:val="0000FF"/>
            <w:kern w:val="0"/>
            <w:sz w:val="24"/>
            <w:szCs w:val="24"/>
            <w:u w:val="single"/>
            <w14:ligatures w14:val="none"/>
          </w:rPr>
          <w:t>Study Abroad teaching assignment policy</w:t>
        </w:r>
      </w:hyperlink>
      <w:r w:rsidRPr="00A97D2A">
        <w:rPr>
          <w:rFonts w:ascii="Aptos" w:eastAsia="Times New Roman" w:hAnsi="Aptos" w:cs="Times New Roman"/>
          <w:kern w:val="0"/>
          <w:sz w:val="24"/>
          <w:szCs w:val="24"/>
          <w14:ligatures w14:val="none"/>
        </w:rPr>
        <w:t> that Dorothea presented in February</w:t>
      </w:r>
      <w:r>
        <w:rPr>
          <w:rFonts w:ascii="Aptos" w:eastAsia="Times New Roman" w:hAnsi="Aptos" w:cs="Times New Roman"/>
          <w:kern w:val="0"/>
          <w:sz w:val="24"/>
          <w:szCs w:val="24"/>
          <w14:ligatures w14:val="none"/>
        </w:rPr>
        <w:t xml:space="preserve"> (</w:t>
      </w:r>
      <w:proofErr w:type="spellStart"/>
      <w:r>
        <w:rPr>
          <w:rFonts w:ascii="Aptos" w:eastAsia="Times New Roman" w:hAnsi="Aptos" w:cs="Times New Roman"/>
          <w:kern w:val="0"/>
          <w:sz w:val="24"/>
          <w:szCs w:val="24"/>
          <w14:ligatures w14:val="none"/>
        </w:rPr>
        <w:t>Pello</w:t>
      </w:r>
      <w:proofErr w:type="spellEnd"/>
      <w:r>
        <w:rPr>
          <w:rFonts w:ascii="Aptos" w:eastAsia="Times New Roman" w:hAnsi="Aptos" w:cs="Times New Roman"/>
          <w:kern w:val="0"/>
          <w:sz w:val="24"/>
          <w:szCs w:val="24"/>
          <w14:ligatures w14:val="none"/>
        </w:rPr>
        <w:t>)</w:t>
      </w:r>
    </w:p>
    <w:p w14:paraId="7264D518" w14:textId="4B3EB8FE" w:rsidR="00CF1426" w:rsidRDefault="00CF1426" w:rsidP="00CF1426">
      <w:pPr>
        <w:pStyle w:val="ListParagraph"/>
        <w:numPr>
          <w:ilvl w:val="0"/>
          <w:numId w:val="6"/>
        </w:numPr>
        <w:spacing w:after="0" w:line="240" w:lineRule="auto"/>
        <w:rPr>
          <w:rFonts w:ascii="Aptos" w:eastAsia="Times New Roman" w:hAnsi="Aptos" w:cs="Times New Roman"/>
          <w:kern w:val="0"/>
          <w:sz w:val="24"/>
          <w:szCs w:val="24"/>
          <w14:ligatures w14:val="none"/>
        </w:rPr>
      </w:pPr>
      <w:r>
        <w:rPr>
          <w:rFonts w:ascii="Aptos" w:eastAsia="Times New Roman" w:hAnsi="Aptos" w:cs="Times New Roman"/>
          <w:kern w:val="0"/>
          <w:sz w:val="24"/>
          <w:szCs w:val="24"/>
          <w14:ligatures w14:val="none"/>
        </w:rPr>
        <w:t xml:space="preserve">Suggestion: contact Summer School administrator to make sure there is not overlap between summer teaching </w:t>
      </w:r>
      <w:r w:rsidR="009D4A99">
        <w:rPr>
          <w:rFonts w:ascii="Aptos" w:eastAsia="Times New Roman" w:hAnsi="Aptos" w:cs="Times New Roman"/>
          <w:kern w:val="0"/>
          <w:sz w:val="24"/>
          <w:szCs w:val="24"/>
          <w14:ligatures w14:val="none"/>
        </w:rPr>
        <w:t>in Chapel Hill</w:t>
      </w:r>
      <w:r>
        <w:rPr>
          <w:rFonts w:ascii="Aptos" w:eastAsia="Times New Roman" w:hAnsi="Aptos" w:cs="Times New Roman"/>
          <w:kern w:val="0"/>
          <w:sz w:val="24"/>
          <w:szCs w:val="24"/>
          <w14:ligatures w14:val="none"/>
        </w:rPr>
        <w:t xml:space="preserve"> and abroad </w:t>
      </w:r>
    </w:p>
    <w:p w14:paraId="66683309" w14:textId="77777777" w:rsidR="000E10CA" w:rsidRDefault="00CF1426" w:rsidP="00CF1426">
      <w:pPr>
        <w:pStyle w:val="ListParagraph"/>
        <w:numPr>
          <w:ilvl w:val="0"/>
          <w:numId w:val="6"/>
        </w:numPr>
        <w:spacing w:after="0" w:line="240" w:lineRule="auto"/>
        <w:rPr>
          <w:rFonts w:ascii="Aptos" w:eastAsia="Times New Roman" w:hAnsi="Aptos" w:cs="Times New Roman"/>
          <w:kern w:val="0"/>
          <w:sz w:val="24"/>
          <w:szCs w:val="24"/>
          <w14:ligatures w14:val="none"/>
        </w:rPr>
      </w:pPr>
      <w:r>
        <w:rPr>
          <w:rFonts w:ascii="Aptos" w:eastAsia="Times New Roman" w:hAnsi="Aptos" w:cs="Times New Roman"/>
          <w:kern w:val="0"/>
          <w:sz w:val="24"/>
          <w:szCs w:val="24"/>
          <w14:ligatures w14:val="none"/>
        </w:rPr>
        <w:t>Concern about faculty ownership of programs who have designed them</w:t>
      </w:r>
    </w:p>
    <w:p w14:paraId="158A7174" w14:textId="303ED64D" w:rsidR="00026664" w:rsidRDefault="00026664" w:rsidP="00CF1426">
      <w:pPr>
        <w:pStyle w:val="ListParagraph"/>
        <w:numPr>
          <w:ilvl w:val="0"/>
          <w:numId w:val="6"/>
        </w:numPr>
        <w:spacing w:after="0" w:line="240" w:lineRule="auto"/>
        <w:rPr>
          <w:rFonts w:ascii="Aptos" w:eastAsia="Times New Roman" w:hAnsi="Aptos" w:cs="Times New Roman"/>
          <w:kern w:val="0"/>
          <w:sz w:val="24"/>
          <w:szCs w:val="24"/>
          <w14:ligatures w14:val="none"/>
        </w:rPr>
      </w:pPr>
      <w:r>
        <w:rPr>
          <w:rFonts w:ascii="Aptos" w:eastAsia="Times New Roman" w:hAnsi="Aptos" w:cs="Times New Roman"/>
          <w:kern w:val="0"/>
          <w:sz w:val="24"/>
          <w:szCs w:val="24"/>
          <w14:ligatures w14:val="none"/>
        </w:rPr>
        <w:t xml:space="preserve">Committee will take more time to consider these questions and contextualize some of the decisions for the April meeting </w:t>
      </w:r>
    </w:p>
    <w:p w14:paraId="339F9618" w14:textId="77777777" w:rsidR="00A97D2A" w:rsidRPr="00A97D2A" w:rsidRDefault="00A97D2A" w:rsidP="00A97D2A">
      <w:pPr>
        <w:spacing w:after="0" w:line="240" w:lineRule="auto"/>
        <w:rPr>
          <w:rFonts w:ascii="Aptos" w:eastAsia="Times New Roman" w:hAnsi="Aptos" w:cs="Times New Roman"/>
          <w:kern w:val="0"/>
          <w:sz w:val="24"/>
          <w:szCs w:val="24"/>
          <w14:ligatures w14:val="none"/>
        </w:rPr>
      </w:pPr>
    </w:p>
    <w:p w14:paraId="38CDC16B" w14:textId="77777777" w:rsidR="00A97D2A" w:rsidRDefault="00A97D2A" w:rsidP="00A97D2A">
      <w:pPr>
        <w:spacing w:after="0" w:line="240" w:lineRule="auto"/>
        <w:rPr>
          <w:rFonts w:ascii="Aptos" w:eastAsia="Times New Roman" w:hAnsi="Aptos" w:cs="Times New Roman"/>
          <w:kern w:val="0"/>
          <w:sz w:val="24"/>
          <w:szCs w:val="24"/>
          <w14:ligatures w14:val="none"/>
        </w:rPr>
      </w:pPr>
      <w:r w:rsidRPr="00A97D2A">
        <w:rPr>
          <w:rFonts w:ascii="Aptos" w:eastAsia="Times New Roman" w:hAnsi="Aptos" w:cs="Times New Roman"/>
          <w:kern w:val="0"/>
          <w:sz w:val="24"/>
          <w:szCs w:val="24"/>
          <w14:ligatures w14:val="none"/>
        </w:rPr>
        <w:t>3:45 - Initial discussion of UNC's upcoming Workload Policy and guidelines for implementation in ROMS</w:t>
      </w:r>
    </w:p>
    <w:p w14:paraId="73AF1301" w14:textId="77777777" w:rsidR="00653800" w:rsidRPr="00610635" w:rsidRDefault="00A97D2A" w:rsidP="00610635">
      <w:pPr>
        <w:pStyle w:val="ListParagraph"/>
        <w:numPr>
          <w:ilvl w:val="0"/>
          <w:numId w:val="4"/>
        </w:numPr>
        <w:spacing w:after="0" w:line="240" w:lineRule="auto"/>
        <w:rPr>
          <w:rFonts w:ascii="Aptos" w:eastAsia="Times New Roman" w:hAnsi="Aptos" w:cs="Helvetica"/>
          <w:kern w:val="0"/>
          <w:sz w:val="24"/>
          <w:szCs w:val="24"/>
          <w14:ligatures w14:val="none"/>
        </w:rPr>
      </w:pPr>
      <w:r w:rsidRPr="00610635">
        <w:rPr>
          <w:rFonts w:ascii="Aptos" w:eastAsia="Times New Roman" w:hAnsi="Aptos" w:cs="Times New Roman"/>
          <w:kern w:val="0"/>
          <w:sz w:val="24"/>
          <w:szCs w:val="24"/>
          <w14:ligatures w14:val="none"/>
        </w:rPr>
        <w:t xml:space="preserve">Look at </w:t>
      </w:r>
      <w:r w:rsidR="00653800" w:rsidRPr="00610635">
        <w:rPr>
          <w:rFonts w:ascii="Aptos" w:eastAsia="Times New Roman" w:hAnsi="Aptos" w:cs="Times New Roman"/>
          <w:kern w:val="0"/>
          <w:sz w:val="24"/>
          <w:szCs w:val="24"/>
          <w14:ligatures w14:val="none"/>
        </w:rPr>
        <w:t xml:space="preserve"> </w:t>
      </w:r>
      <w:hyperlink r:id="rId6" w:tgtFrame="_blank" w:history="1">
        <w:r w:rsidRPr="00A97D2A">
          <w:rPr>
            <w:noProof/>
            <w:color w:val="0000FF"/>
            <w:shd w:val="clear" w:color="auto" w:fill="F3F2F1"/>
          </w:rPr>
          <w:drawing>
            <wp:inline distT="0" distB="0" distL="0" distR="0" wp14:anchorId="17860BE1" wp14:editId="3A1D3514">
              <wp:extent cx="152400" cy="152400"/>
              <wp:effectExtent l="0" t="0" r="0" b="0"/>
              <wp:docPr id="2119517878" name="Pictur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635">
          <w:rPr>
            <w:rFonts w:ascii="Aptos" w:eastAsia="Times New Roman" w:hAnsi="Aptos" w:cs="Helvetica"/>
            <w:color w:val="0000FF"/>
            <w:kern w:val="0"/>
            <w:sz w:val="24"/>
            <w:szCs w:val="24"/>
            <w:u w:val="single"/>
            <w:shd w:val="clear" w:color="auto" w:fill="F3F2F1"/>
            <w14:ligatures w14:val="none"/>
          </w:rPr>
          <w:t>Faculty Workload Policy.pdf</w:t>
        </w:r>
      </w:hyperlink>
      <w:r w:rsidR="00653800" w:rsidRPr="00610635">
        <w:rPr>
          <w:rFonts w:ascii="Aptos" w:eastAsia="Times New Roman" w:hAnsi="Aptos" w:cs="Helvetica"/>
          <w:kern w:val="0"/>
          <w:sz w:val="24"/>
          <w:szCs w:val="24"/>
          <w14:ligatures w14:val="none"/>
        </w:rPr>
        <w:t xml:space="preserve"> together.</w:t>
      </w:r>
    </w:p>
    <w:p w14:paraId="69E2FDDD" w14:textId="77777777" w:rsidR="00653800" w:rsidRPr="00610635" w:rsidRDefault="00653800" w:rsidP="00610635">
      <w:pPr>
        <w:pStyle w:val="ListParagraph"/>
        <w:numPr>
          <w:ilvl w:val="0"/>
          <w:numId w:val="4"/>
        </w:numPr>
        <w:spacing w:after="0" w:line="240" w:lineRule="auto"/>
        <w:rPr>
          <w:rFonts w:ascii="Aptos" w:eastAsia="Times New Roman" w:hAnsi="Aptos" w:cs="Helvetica"/>
          <w:kern w:val="0"/>
          <w:sz w:val="24"/>
          <w:szCs w:val="24"/>
          <w14:ligatures w14:val="none"/>
        </w:rPr>
      </w:pPr>
      <w:r w:rsidRPr="00610635">
        <w:rPr>
          <w:rFonts w:ascii="Aptos" w:eastAsia="Times New Roman" w:hAnsi="Aptos" w:cs="Helvetica"/>
          <w:kern w:val="0"/>
          <w:sz w:val="24"/>
          <w:szCs w:val="24"/>
          <w14:ligatures w14:val="none"/>
        </w:rPr>
        <w:t xml:space="preserve">Note that this is </w:t>
      </w:r>
      <w:r w:rsidR="00A97D2A" w:rsidRPr="00610635">
        <w:rPr>
          <w:rFonts w:ascii="Aptos" w:eastAsia="Times New Roman" w:hAnsi="Aptos" w:cs="Helvetica"/>
          <w:kern w:val="0"/>
          <w:sz w:val="24"/>
          <w:szCs w:val="24"/>
          <w14:ligatures w14:val="none"/>
        </w:rPr>
        <w:t>a new requirement for all campuses in the UNC System</w:t>
      </w:r>
      <w:r w:rsidRPr="00610635">
        <w:rPr>
          <w:rFonts w:ascii="Aptos" w:eastAsia="Times New Roman" w:hAnsi="Aptos" w:cs="Helvetica"/>
          <w:kern w:val="0"/>
          <w:sz w:val="24"/>
          <w:szCs w:val="24"/>
          <w14:ligatures w14:val="none"/>
        </w:rPr>
        <w:t>.</w:t>
      </w:r>
    </w:p>
    <w:p w14:paraId="4A11C93A" w14:textId="07157D9A" w:rsidR="00653800" w:rsidRPr="00610635" w:rsidRDefault="00653800" w:rsidP="00610635">
      <w:pPr>
        <w:pStyle w:val="ListParagraph"/>
        <w:numPr>
          <w:ilvl w:val="0"/>
          <w:numId w:val="4"/>
        </w:numPr>
        <w:spacing w:after="0" w:line="240" w:lineRule="auto"/>
        <w:rPr>
          <w:rFonts w:ascii="Aptos" w:eastAsia="Times New Roman" w:hAnsi="Aptos" w:cs="Helvetica"/>
          <w:kern w:val="0"/>
          <w:sz w:val="24"/>
          <w:szCs w:val="24"/>
          <w14:ligatures w14:val="none"/>
        </w:rPr>
      </w:pPr>
      <w:r w:rsidRPr="00610635">
        <w:rPr>
          <w:rFonts w:ascii="Aptos" w:eastAsia="Times New Roman" w:hAnsi="Aptos" w:cs="Helvetica"/>
          <w:kern w:val="0"/>
          <w:sz w:val="24"/>
          <w:szCs w:val="24"/>
          <w14:ligatures w14:val="none"/>
        </w:rPr>
        <w:t>The College is working on a policy for how workload adjustments would work: i.e., when a service assignment would qualify a person to do less teaching. Look together at the draft College policy circulated today.</w:t>
      </w:r>
    </w:p>
    <w:p w14:paraId="793B54F8" w14:textId="303909F5" w:rsidR="00653800" w:rsidRPr="00610635" w:rsidRDefault="00653800" w:rsidP="00610635">
      <w:pPr>
        <w:pStyle w:val="ListParagraph"/>
        <w:numPr>
          <w:ilvl w:val="0"/>
          <w:numId w:val="4"/>
        </w:numPr>
        <w:spacing w:after="0" w:line="240" w:lineRule="auto"/>
        <w:rPr>
          <w:rFonts w:ascii="Aptos" w:eastAsia="Times New Roman" w:hAnsi="Aptos" w:cs="Helvetica"/>
          <w:kern w:val="0"/>
          <w:sz w:val="24"/>
          <w:szCs w:val="24"/>
          <w14:ligatures w14:val="none"/>
        </w:rPr>
      </w:pPr>
      <w:r w:rsidRPr="00610635">
        <w:rPr>
          <w:rFonts w:ascii="Aptos" w:eastAsia="Times New Roman" w:hAnsi="Aptos" w:cs="Helvetica"/>
          <w:kern w:val="0"/>
          <w:sz w:val="24"/>
          <w:szCs w:val="24"/>
          <w14:ligatures w14:val="none"/>
        </w:rPr>
        <w:t xml:space="preserve">Our task is to do the part highlighted in yellow: “establish an expected threshold…” </w:t>
      </w:r>
    </w:p>
    <w:p w14:paraId="0501A7E8" w14:textId="456BEBB6" w:rsidR="00653800" w:rsidRPr="00610635" w:rsidRDefault="00653800" w:rsidP="00610635">
      <w:pPr>
        <w:pStyle w:val="ListParagraph"/>
        <w:numPr>
          <w:ilvl w:val="0"/>
          <w:numId w:val="4"/>
        </w:numPr>
        <w:spacing w:after="0" w:line="240" w:lineRule="auto"/>
        <w:rPr>
          <w:rFonts w:ascii="Aptos" w:eastAsia="Times New Roman" w:hAnsi="Aptos" w:cs="Helvetica"/>
          <w:kern w:val="0"/>
          <w:sz w:val="24"/>
          <w:szCs w:val="24"/>
          <w14:ligatures w14:val="none"/>
        </w:rPr>
      </w:pPr>
      <w:r w:rsidRPr="00610635">
        <w:rPr>
          <w:rFonts w:ascii="Aptos" w:eastAsia="Times New Roman" w:hAnsi="Aptos" w:cs="Helvetica"/>
          <w:kern w:val="0"/>
          <w:sz w:val="24"/>
          <w:szCs w:val="24"/>
          <w14:ligatures w14:val="none"/>
        </w:rPr>
        <w:t>This will be used in some form of annual check-in process. What that will look like is TBD and will be determined by the College.</w:t>
      </w:r>
    </w:p>
    <w:p w14:paraId="6EE46255" w14:textId="57C59518" w:rsidR="00653800" w:rsidRPr="00610635" w:rsidRDefault="00653800" w:rsidP="00610635">
      <w:pPr>
        <w:pStyle w:val="ListParagraph"/>
        <w:numPr>
          <w:ilvl w:val="0"/>
          <w:numId w:val="4"/>
        </w:numPr>
        <w:spacing w:after="0" w:line="240" w:lineRule="auto"/>
        <w:rPr>
          <w:rFonts w:ascii="Aptos" w:eastAsia="Times New Roman" w:hAnsi="Aptos" w:cs="Helvetica"/>
          <w:kern w:val="0"/>
          <w:sz w:val="24"/>
          <w:szCs w:val="24"/>
          <w14:ligatures w14:val="none"/>
        </w:rPr>
      </w:pPr>
      <w:r w:rsidRPr="00610635">
        <w:rPr>
          <w:rFonts w:ascii="Aptos" w:eastAsia="Times New Roman" w:hAnsi="Aptos" w:cs="Helvetica"/>
          <w:kern w:val="0"/>
          <w:sz w:val="24"/>
          <w:szCs w:val="24"/>
          <w14:ligatures w14:val="none"/>
        </w:rPr>
        <w:t xml:space="preserve">Remember that this annual review of workload is different from a promotion or reappointment review. It’s only looking at whether the workload is met or not met. </w:t>
      </w:r>
      <w:proofErr w:type="gramStart"/>
      <w:r w:rsidRPr="00610635">
        <w:rPr>
          <w:rFonts w:ascii="Aptos" w:eastAsia="Times New Roman" w:hAnsi="Aptos" w:cs="Helvetica"/>
          <w:kern w:val="0"/>
          <w:sz w:val="24"/>
          <w:szCs w:val="24"/>
          <w14:ligatures w14:val="none"/>
        </w:rPr>
        <w:t>So</w:t>
      </w:r>
      <w:proofErr w:type="gramEnd"/>
      <w:r w:rsidRPr="00610635">
        <w:rPr>
          <w:rFonts w:ascii="Aptos" w:eastAsia="Times New Roman" w:hAnsi="Aptos" w:cs="Helvetica"/>
          <w:kern w:val="0"/>
          <w:sz w:val="24"/>
          <w:szCs w:val="24"/>
          <w14:ligatures w14:val="none"/>
        </w:rPr>
        <w:t xml:space="preserve"> we’re aiming to establish the </w:t>
      </w:r>
      <w:r w:rsidRPr="00610635">
        <w:rPr>
          <w:rFonts w:ascii="Aptos" w:eastAsia="Times New Roman" w:hAnsi="Aptos" w:cs="Helvetica"/>
          <w:b/>
          <w:bCs/>
          <w:kern w:val="0"/>
          <w:sz w:val="24"/>
          <w:szCs w:val="24"/>
          <w14:ligatures w14:val="none"/>
        </w:rPr>
        <w:t xml:space="preserve">minimum </w:t>
      </w:r>
      <w:r w:rsidRPr="00610635">
        <w:rPr>
          <w:rFonts w:ascii="Aptos" w:eastAsia="Times New Roman" w:hAnsi="Aptos" w:cs="Helvetica"/>
          <w:kern w:val="0"/>
          <w:sz w:val="24"/>
          <w:szCs w:val="24"/>
          <w14:ligatures w14:val="none"/>
        </w:rPr>
        <w:t xml:space="preserve">threshold for adequate work in a one-year timeframe. </w:t>
      </w:r>
    </w:p>
    <w:p w14:paraId="00BD2113" w14:textId="77777777" w:rsidR="00653800" w:rsidRPr="00610635" w:rsidRDefault="00653800" w:rsidP="00610635">
      <w:pPr>
        <w:pStyle w:val="ListParagraph"/>
        <w:numPr>
          <w:ilvl w:val="0"/>
          <w:numId w:val="4"/>
        </w:numPr>
        <w:spacing w:after="0" w:line="240" w:lineRule="auto"/>
        <w:rPr>
          <w:rFonts w:ascii="Aptos" w:eastAsia="Times New Roman" w:hAnsi="Aptos" w:cs="Helvetica"/>
          <w:kern w:val="0"/>
          <w:sz w:val="24"/>
          <w:szCs w:val="24"/>
          <w14:ligatures w14:val="none"/>
        </w:rPr>
      </w:pPr>
      <w:r w:rsidRPr="00610635">
        <w:rPr>
          <w:rFonts w:ascii="Aptos" w:eastAsia="Times New Roman" w:hAnsi="Aptos" w:cs="Helvetica"/>
          <w:kern w:val="0"/>
          <w:sz w:val="24"/>
          <w:szCs w:val="24"/>
          <w14:ligatures w14:val="none"/>
        </w:rPr>
        <w:t xml:space="preserve">Look together at the </w:t>
      </w:r>
      <w:hyperlink r:id="rId8" w:tgtFrame="_blank" w:history="1">
        <w:r w:rsidR="00A97D2A" w:rsidRPr="00A97D2A">
          <w:rPr>
            <w:noProof/>
            <w:color w:val="0000FF"/>
            <w:shd w:val="clear" w:color="auto" w:fill="F3F2F1"/>
          </w:rPr>
          <w:drawing>
            <wp:inline distT="0" distB="0" distL="0" distR="0" wp14:anchorId="0C826B57" wp14:editId="1C920ECC">
              <wp:extent cx="152400" cy="152400"/>
              <wp:effectExtent l="0" t="0" r="0" b="0"/>
              <wp:docPr id="455624263"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97D2A" w:rsidRPr="00610635">
          <w:rPr>
            <w:rFonts w:ascii="Aptos" w:eastAsia="Times New Roman" w:hAnsi="Aptos" w:cs="Helvetica"/>
            <w:color w:val="0000FF"/>
            <w:kern w:val="0"/>
            <w:sz w:val="24"/>
            <w:szCs w:val="24"/>
            <w:u w:val="single"/>
            <w:shd w:val="clear" w:color="auto" w:fill="F3F2F1"/>
            <w14:ligatures w14:val="none"/>
          </w:rPr>
          <w:t>Template Draft ROMS workload guidance March 2024.docx</w:t>
        </w:r>
      </w:hyperlink>
      <w:r w:rsidR="00A97D2A" w:rsidRPr="00610635">
        <w:rPr>
          <w:rFonts w:ascii="Aptos" w:eastAsia="Times New Roman" w:hAnsi="Aptos" w:cs="Helvetica"/>
          <w:kern w:val="0"/>
          <w:sz w:val="24"/>
          <w:szCs w:val="24"/>
          <w14:ligatures w14:val="none"/>
        </w:rPr>
        <w:t xml:space="preserve"> of what might constitute minimum expected thresholds for teaching, research, and service in our department under this new policy. </w:t>
      </w:r>
    </w:p>
    <w:p w14:paraId="4881F9B8" w14:textId="0FE712E3" w:rsidR="00A97D2A" w:rsidRDefault="00653800" w:rsidP="00610635">
      <w:pPr>
        <w:pStyle w:val="ListParagraph"/>
        <w:numPr>
          <w:ilvl w:val="0"/>
          <w:numId w:val="4"/>
        </w:numPr>
        <w:spacing w:after="0" w:line="240" w:lineRule="auto"/>
        <w:rPr>
          <w:rFonts w:ascii="Aptos" w:eastAsia="Times New Roman" w:hAnsi="Aptos" w:cs="Helvetica"/>
          <w:kern w:val="0"/>
          <w:sz w:val="24"/>
          <w:szCs w:val="24"/>
          <w14:ligatures w14:val="none"/>
        </w:rPr>
      </w:pPr>
      <w:r w:rsidRPr="00610635">
        <w:rPr>
          <w:rFonts w:ascii="Aptos" w:eastAsia="Times New Roman" w:hAnsi="Aptos" w:cs="Helvetica"/>
          <w:kern w:val="0"/>
          <w:sz w:val="24"/>
          <w:szCs w:val="24"/>
          <w14:ligatures w14:val="none"/>
        </w:rPr>
        <w:t>D</w:t>
      </w:r>
      <w:r w:rsidR="00A97D2A" w:rsidRPr="00610635">
        <w:rPr>
          <w:rFonts w:ascii="Aptos" w:eastAsia="Times New Roman" w:hAnsi="Aptos" w:cs="Helvetica"/>
          <w:kern w:val="0"/>
          <w:sz w:val="24"/>
          <w:szCs w:val="24"/>
          <w14:ligatures w14:val="none"/>
        </w:rPr>
        <w:t xml:space="preserve">iscuss and revise the draft together </w:t>
      </w:r>
      <w:r w:rsidRPr="00610635">
        <w:rPr>
          <w:rFonts w:ascii="Aptos" w:eastAsia="Times New Roman" w:hAnsi="Aptos" w:cs="Helvetica"/>
          <w:kern w:val="0"/>
          <w:sz w:val="24"/>
          <w:szCs w:val="24"/>
          <w14:ligatures w14:val="none"/>
        </w:rPr>
        <w:t>with plan to do any fine-tuning and vote in April. This timeline will also allow us to ask the College about any questions that arise in this discussion.</w:t>
      </w:r>
    </w:p>
    <w:p w14:paraId="0CED02E7" w14:textId="77777777" w:rsidR="006135CB" w:rsidRDefault="00780421" w:rsidP="00610635">
      <w:pPr>
        <w:pStyle w:val="ListParagraph"/>
        <w:numPr>
          <w:ilvl w:val="0"/>
          <w:numId w:val="4"/>
        </w:numPr>
        <w:spacing w:after="0" w:line="240" w:lineRule="auto"/>
        <w:rPr>
          <w:rFonts w:ascii="Aptos" w:eastAsia="Times New Roman" w:hAnsi="Aptos" w:cs="Helvetica"/>
          <w:kern w:val="0"/>
          <w:sz w:val="24"/>
          <w:szCs w:val="24"/>
          <w14:ligatures w14:val="none"/>
        </w:rPr>
      </w:pPr>
      <w:r>
        <w:rPr>
          <w:rFonts w:ascii="Aptos" w:eastAsia="Times New Roman" w:hAnsi="Aptos" w:cs="Helvetica"/>
          <w:kern w:val="0"/>
          <w:sz w:val="24"/>
          <w:szCs w:val="24"/>
          <w14:ligatures w14:val="none"/>
        </w:rPr>
        <w:t>The College has assured that the teaching load will not be changed, research is being done to understand what the 24</w:t>
      </w:r>
      <w:r w:rsidR="006135CB">
        <w:rPr>
          <w:rFonts w:ascii="Aptos" w:eastAsia="Times New Roman" w:hAnsi="Aptos" w:cs="Helvetica"/>
          <w:kern w:val="0"/>
          <w:sz w:val="24"/>
          <w:szCs w:val="24"/>
          <w14:ligatures w14:val="none"/>
        </w:rPr>
        <w:t xml:space="preserve"> credit </w:t>
      </w:r>
      <w:r>
        <w:rPr>
          <w:rFonts w:ascii="Aptos" w:eastAsia="Times New Roman" w:hAnsi="Aptos" w:cs="Helvetica"/>
          <w:kern w:val="0"/>
          <w:sz w:val="24"/>
          <w:szCs w:val="24"/>
          <w14:ligatures w14:val="none"/>
        </w:rPr>
        <w:t xml:space="preserve">hour entails </w:t>
      </w:r>
    </w:p>
    <w:p w14:paraId="41357561" w14:textId="265842C5" w:rsidR="00780421" w:rsidRDefault="006135CB" w:rsidP="00610635">
      <w:pPr>
        <w:pStyle w:val="ListParagraph"/>
        <w:numPr>
          <w:ilvl w:val="0"/>
          <w:numId w:val="4"/>
        </w:numPr>
        <w:spacing w:after="0" w:line="240" w:lineRule="auto"/>
        <w:rPr>
          <w:rFonts w:ascii="Aptos" w:eastAsia="Times New Roman" w:hAnsi="Aptos" w:cs="Helvetica"/>
          <w:kern w:val="0"/>
          <w:sz w:val="24"/>
          <w:szCs w:val="24"/>
          <w14:ligatures w14:val="none"/>
        </w:rPr>
      </w:pPr>
      <w:r>
        <w:rPr>
          <w:rFonts w:ascii="Aptos" w:eastAsia="Times New Roman" w:hAnsi="Aptos" w:cs="Helvetica"/>
          <w:kern w:val="0"/>
          <w:sz w:val="24"/>
          <w:szCs w:val="24"/>
          <w14:ligatures w14:val="none"/>
        </w:rPr>
        <w:t xml:space="preserve">Our document is due by the end of the semester. Collecting feedback from ROMS faculty today to do research in order to vote during the April meeting. Ideally, we will receive feedback from the College. </w:t>
      </w:r>
      <w:r w:rsidR="00780421">
        <w:rPr>
          <w:rFonts w:ascii="Aptos" w:eastAsia="Times New Roman" w:hAnsi="Aptos" w:cs="Helvetica"/>
          <w:kern w:val="0"/>
          <w:sz w:val="24"/>
          <w:szCs w:val="24"/>
          <w14:ligatures w14:val="none"/>
        </w:rPr>
        <w:t xml:space="preserve"> </w:t>
      </w:r>
    </w:p>
    <w:p w14:paraId="0A23C27C" w14:textId="1A81B01D" w:rsidR="006135CB" w:rsidRDefault="006135CB" w:rsidP="00610635">
      <w:pPr>
        <w:pStyle w:val="ListParagraph"/>
        <w:numPr>
          <w:ilvl w:val="0"/>
          <w:numId w:val="4"/>
        </w:numPr>
        <w:spacing w:after="0" w:line="240" w:lineRule="auto"/>
        <w:rPr>
          <w:rFonts w:ascii="Aptos" w:eastAsia="Times New Roman" w:hAnsi="Aptos" w:cs="Helvetica"/>
          <w:kern w:val="0"/>
          <w:sz w:val="24"/>
          <w:szCs w:val="24"/>
          <w14:ligatures w14:val="none"/>
        </w:rPr>
      </w:pPr>
      <w:r>
        <w:rPr>
          <w:rFonts w:ascii="Aptos" w:eastAsia="Times New Roman" w:hAnsi="Aptos" w:cs="Helvetica"/>
          <w:kern w:val="0"/>
          <w:sz w:val="24"/>
          <w:szCs w:val="24"/>
          <w14:ligatures w14:val="none"/>
        </w:rPr>
        <w:t>Start date would be January 2025</w:t>
      </w:r>
      <w:r w:rsidR="009D4A99">
        <w:rPr>
          <w:rFonts w:ascii="Aptos" w:eastAsia="Times New Roman" w:hAnsi="Aptos" w:cs="Helvetica"/>
          <w:kern w:val="0"/>
          <w:sz w:val="24"/>
          <w:szCs w:val="24"/>
          <w14:ligatures w14:val="none"/>
        </w:rPr>
        <w:t xml:space="preserve">. </w:t>
      </w:r>
    </w:p>
    <w:p w14:paraId="43C951AA" w14:textId="081B95E7" w:rsidR="006135CB" w:rsidRDefault="006135CB" w:rsidP="00610635">
      <w:pPr>
        <w:pStyle w:val="ListParagraph"/>
        <w:numPr>
          <w:ilvl w:val="0"/>
          <w:numId w:val="4"/>
        </w:numPr>
        <w:spacing w:after="0" w:line="240" w:lineRule="auto"/>
        <w:rPr>
          <w:rFonts w:ascii="Aptos" w:eastAsia="Times New Roman" w:hAnsi="Aptos" w:cs="Helvetica"/>
          <w:kern w:val="0"/>
          <w:sz w:val="24"/>
          <w:szCs w:val="24"/>
          <w14:ligatures w14:val="none"/>
        </w:rPr>
      </w:pPr>
      <w:r>
        <w:rPr>
          <w:rFonts w:ascii="Aptos" w:eastAsia="Times New Roman" w:hAnsi="Aptos" w:cs="Helvetica"/>
          <w:kern w:val="0"/>
          <w:sz w:val="24"/>
          <w:szCs w:val="24"/>
          <w14:ligatures w14:val="none"/>
        </w:rPr>
        <w:t xml:space="preserve">Changing percentage expectations for exceptional cases </w:t>
      </w:r>
      <w:r w:rsidR="0041531B">
        <w:rPr>
          <w:rFonts w:ascii="Aptos" w:eastAsia="Times New Roman" w:hAnsi="Aptos" w:cs="Helvetica"/>
          <w:kern w:val="0"/>
          <w:sz w:val="24"/>
          <w:szCs w:val="24"/>
          <w14:ligatures w14:val="none"/>
        </w:rPr>
        <w:t xml:space="preserve">would have to be approved at the College level. </w:t>
      </w:r>
    </w:p>
    <w:p w14:paraId="65ADED5D" w14:textId="2EC8E49B" w:rsidR="0041531B" w:rsidRDefault="0041531B" w:rsidP="00610635">
      <w:pPr>
        <w:pStyle w:val="ListParagraph"/>
        <w:numPr>
          <w:ilvl w:val="0"/>
          <w:numId w:val="4"/>
        </w:numPr>
        <w:spacing w:after="0" w:line="240" w:lineRule="auto"/>
        <w:rPr>
          <w:rFonts w:ascii="Aptos" w:eastAsia="Times New Roman" w:hAnsi="Aptos" w:cs="Helvetica"/>
          <w:kern w:val="0"/>
          <w:sz w:val="24"/>
          <w:szCs w:val="24"/>
          <w14:ligatures w14:val="none"/>
        </w:rPr>
      </w:pPr>
      <w:r>
        <w:rPr>
          <w:rFonts w:ascii="Aptos" w:eastAsia="Times New Roman" w:hAnsi="Aptos" w:cs="Helvetica"/>
          <w:kern w:val="0"/>
          <w:sz w:val="24"/>
          <w:szCs w:val="24"/>
          <w14:ligatures w14:val="none"/>
        </w:rPr>
        <w:t>Language in teaching section is standardized because it reflects appointment letters</w:t>
      </w:r>
      <w:r w:rsidR="009D4A99">
        <w:rPr>
          <w:rFonts w:ascii="Aptos" w:eastAsia="Times New Roman" w:hAnsi="Aptos" w:cs="Helvetica"/>
          <w:kern w:val="0"/>
          <w:sz w:val="24"/>
          <w:szCs w:val="24"/>
          <w14:ligatures w14:val="none"/>
        </w:rPr>
        <w:t xml:space="preserve">. </w:t>
      </w:r>
    </w:p>
    <w:p w14:paraId="50E61F3D" w14:textId="09B4BF0D" w:rsidR="0041531B" w:rsidRDefault="0041531B" w:rsidP="00610635">
      <w:pPr>
        <w:pStyle w:val="ListParagraph"/>
        <w:numPr>
          <w:ilvl w:val="0"/>
          <w:numId w:val="4"/>
        </w:numPr>
        <w:spacing w:after="0" w:line="240" w:lineRule="auto"/>
        <w:rPr>
          <w:rFonts w:ascii="Aptos" w:eastAsia="Times New Roman" w:hAnsi="Aptos" w:cs="Helvetica"/>
          <w:kern w:val="0"/>
          <w:sz w:val="24"/>
          <w:szCs w:val="24"/>
          <w14:ligatures w14:val="none"/>
        </w:rPr>
      </w:pPr>
      <w:r>
        <w:rPr>
          <w:rFonts w:ascii="Aptos" w:eastAsia="Times New Roman" w:hAnsi="Aptos" w:cs="Helvetica"/>
          <w:kern w:val="0"/>
          <w:sz w:val="24"/>
          <w:szCs w:val="24"/>
          <w14:ligatures w14:val="none"/>
        </w:rPr>
        <w:lastRenderedPageBreak/>
        <w:t>Under “Expectations for Teaching”: emphasis on “wishing to pursue a thesis or other independent research topic”- if no student wishes to pursue those things, then expectations are fulfilled</w:t>
      </w:r>
      <w:r w:rsidR="009D4A99">
        <w:rPr>
          <w:rFonts w:ascii="Aptos" w:eastAsia="Times New Roman" w:hAnsi="Aptos" w:cs="Helvetica"/>
          <w:kern w:val="0"/>
          <w:sz w:val="24"/>
          <w:szCs w:val="24"/>
          <w14:ligatures w14:val="none"/>
        </w:rPr>
        <w:t xml:space="preserve">. </w:t>
      </w:r>
    </w:p>
    <w:p w14:paraId="16DA0037" w14:textId="7D3F5113" w:rsidR="000B02BE" w:rsidRDefault="000B02BE" w:rsidP="00610635">
      <w:pPr>
        <w:pStyle w:val="ListParagraph"/>
        <w:numPr>
          <w:ilvl w:val="0"/>
          <w:numId w:val="4"/>
        </w:numPr>
        <w:spacing w:after="0" w:line="240" w:lineRule="auto"/>
        <w:rPr>
          <w:rFonts w:ascii="Aptos" w:eastAsia="Times New Roman" w:hAnsi="Aptos" w:cs="Helvetica"/>
          <w:kern w:val="0"/>
          <w:sz w:val="24"/>
          <w:szCs w:val="24"/>
          <w14:ligatures w14:val="none"/>
        </w:rPr>
      </w:pPr>
      <w:r>
        <w:rPr>
          <w:rFonts w:ascii="Aptos" w:eastAsia="Times New Roman" w:hAnsi="Aptos" w:cs="Helvetica"/>
          <w:kern w:val="0"/>
          <w:sz w:val="24"/>
          <w:szCs w:val="24"/>
          <w14:ligatures w14:val="none"/>
        </w:rPr>
        <w:t xml:space="preserve">Ellen will clean these up, will share a new version to review asynchronously, and </w:t>
      </w:r>
      <w:r w:rsidR="009D4A99">
        <w:rPr>
          <w:rFonts w:ascii="Aptos" w:eastAsia="Times New Roman" w:hAnsi="Aptos" w:cs="Helvetica"/>
          <w:kern w:val="0"/>
          <w:sz w:val="24"/>
          <w:szCs w:val="24"/>
          <w14:ligatures w14:val="none"/>
        </w:rPr>
        <w:t xml:space="preserve">we </w:t>
      </w:r>
      <w:r>
        <w:rPr>
          <w:rFonts w:ascii="Aptos" w:eastAsia="Times New Roman" w:hAnsi="Aptos" w:cs="Helvetica"/>
          <w:kern w:val="0"/>
          <w:sz w:val="24"/>
          <w:szCs w:val="24"/>
          <w14:ligatures w14:val="none"/>
        </w:rPr>
        <w:t xml:space="preserve">vote during the April meeting. </w:t>
      </w:r>
    </w:p>
    <w:p w14:paraId="085039B3" w14:textId="77777777" w:rsidR="00D009E9" w:rsidRPr="000B02BE" w:rsidRDefault="00D009E9" w:rsidP="000B02BE">
      <w:pPr>
        <w:spacing w:after="0" w:line="240" w:lineRule="auto"/>
        <w:ind w:left="360"/>
        <w:rPr>
          <w:rFonts w:ascii="Aptos" w:eastAsia="Times New Roman" w:hAnsi="Aptos" w:cs="Helvetica"/>
          <w:kern w:val="0"/>
          <w:sz w:val="24"/>
          <w:szCs w:val="24"/>
          <w14:ligatures w14:val="none"/>
        </w:rPr>
      </w:pPr>
    </w:p>
    <w:p w14:paraId="73A1B209" w14:textId="77777777" w:rsidR="00653800" w:rsidRPr="00A97D2A" w:rsidRDefault="00653800" w:rsidP="00653800">
      <w:pPr>
        <w:spacing w:after="0" w:line="240" w:lineRule="auto"/>
        <w:rPr>
          <w:rFonts w:ascii="Aptos" w:eastAsia="Times New Roman" w:hAnsi="Aptos" w:cs="Times New Roman"/>
          <w:kern w:val="0"/>
          <w:sz w:val="24"/>
          <w:szCs w:val="24"/>
          <w14:ligatures w14:val="none"/>
        </w:rPr>
      </w:pPr>
    </w:p>
    <w:p w14:paraId="3D55DC23" w14:textId="77777777" w:rsidR="00A97D2A" w:rsidRDefault="00A97D2A" w:rsidP="00A97D2A">
      <w:pPr>
        <w:spacing w:after="0" w:line="240" w:lineRule="auto"/>
        <w:rPr>
          <w:rFonts w:ascii="Aptos" w:eastAsia="Times New Roman" w:hAnsi="Aptos" w:cs="Times New Roman"/>
          <w:kern w:val="0"/>
          <w:sz w:val="24"/>
          <w:szCs w:val="24"/>
          <w14:ligatures w14:val="none"/>
        </w:rPr>
      </w:pPr>
      <w:r w:rsidRPr="00A97D2A">
        <w:rPr>
          <w:rFonts w:ascii="Aptos" w:eastAsia="Times New Roman" w:hAnsi="Aptos" w:cs="Times New Roman"/>
          <w:kern w:val="0"/>
          <w:sz w:val="24"/>
          <w:szCs w:val="24"/>
          <w14:ligatures w14:val="none"/>
        </w:rPr>
        <w:t>4:10 - Quick updates and previews about faculty searches</w:t>
      </w:r>
    </w:p>
    <w:p w14:paraId="6CDF6E29" w14:textId="5C59B789" w:rsidR="00653800" w:rsidRPr="00610635" w:rsidRDefault="00653800" w:rsidP="00610635">
      <w:pPr>
        <w:pStyle w:val="ListParagraph"/>
        <w:numPr>
          <w:ilvl w:val="0"/>
          <w:numId w:val="3"/>
        </w:numPr>
        <w:spacing w:after="0" w:line="240" w:lineRule="auto"/>
        <w:rPr>
          <w:rFonts w:ascii="Aptos" w:eastAsia="Times New Roman" w:hAnsi="Aptos" w:cs="Times New Roman"/>
          <w:kern w:val="0"/>
          <w:sz w:val="24"/>
          <w:szCs w:val="24"/>
          <w14:ligatures w14:val="none"/>
        </w:rPr>
      </w:pPr>
      <w:r w:rsidRPr="00610635">
        <w:rPr>
          <w:rFonts w:ascii="Aptos" w:eastAsia="Times New Roman" w:hAnsi="Aptos" w:cs="Times New Roman"/>
          <w:kern w:val="0"/>
          <w:sz w:val="24"/>
          <w:szCs w:val="24"/>
          <w14:ligatures w14:val="none"/>
        </w:rPr>
        <w:t>Spanish TAP searches going on now. We’ll need a vote first week of April. May be asynchronous.</w:t>
      </w:r>
    </w:p>
    <w:p w14:paraId="34B72181" w14:textId="5B1401B5" w:rsidR="00653800" w:rsidRPr="00610635" w:rsidRDefault="00653800" w:rsidP="00610635">
      <w:pPr>
        <w:pStyle w:val="ListParagraph"/>
        <w:numPr>
          <w:ilvl w:val="0"/>
          <w:numId w:val="3"/>
        </w:numPr>
        <w:spacing w:after="0" w:line="240" w:lineRule="auto"/>
        <w:rPr>
          <w:rFonts w:ascii="Aptos" w:eastAsia="Times New Roman" w:hAnsi="Aptos" w:cs="Times New Roman"/>
          <w:kern w:val="0"/>
          <w:sz w:val="24"/>
          <w:szCs w:val="24"/>
          <w14:ligatures w14:val="none"/>
        </w:rPr>
      </w:pPr>
      <w:r w:rsidRPr="00610635">
        <w:rPr>
          <w:rFonts w:ascii="Aptos" w:eastAsia="Times New Roman" w:hAnsi="Aptos" w:cs="Times New Roman"/>
          <w:kern w:val="0"/>
          <w:sz w:val="24"/>
          <w:szCs w:val="24"/>
          <w14:ligatures w14:val="none"/>
        </w:rPr>
        <w:t>Distinguished Professor negotiations ongoing</w:t>
      </w:r>
      <w:r w:rsidR="00610635" w:rsidRPr="00610635">
        <w:rPr>
          <w:rFonts w:ascii="Aptos" w:eastAsia="Times New Roman" w:hAnsi="Aptos" w:cs="Times New Roman"/>
          <w:kern w:val="0"/>
          <w:sz w:val="24"/>
          <w:szCs w:val="24"/>
          <w14:ligatures w14:val="none"/>
        </w:rPr>
        <w:t>.</w:t>
      </w:r>
    </w:p>
    <w:p w14:paraId="6F80C656" w14:textId="22FB45D7" w:rsidR="00610635" w:rsidRPr="00610635" w:rsidRDefault="00610635" w:rsidP="00610635">
      <w:pPr>
        <w:pStyle w:val="ListParagraph"/>
        <w:numPr>
          <w:ilvl w:val="0"/>
          <w:numId w:val="3"/>
        </w:numPr>
        <w:spacing w:after="0" w:line="240" w:lineRule="auto"/>
        <w:rPr>
          <w:rFonts w:ascii="Aptos" w:eastAsia="Times New Roman" w:hAnsi="Aptos" w:cs="Times New Roman"/>
          <w:kern w:val="0"/>
          <w:sz w:val="24"/>
          <w:szCs w:val="24"/>
          <w14:ligatures w14:val="none"/>
        </w:rPr>
      </w:pPr>
      <w:r w:rsidRPr="00610635">
        <w:rPr>
          <w:rFonts w:ascii="Aptos" w:eastAsia="Times New Roman" w:hAnsi="Aptos" w:cs="Times New Roman"/>
          <w:kern w:val="0"/>
          <w:sz w:val="24"/>
          <w:szCs w:val="24"/>
          <w14:ligatures w14:val="none"/>
        </w:rPr>
        <w:t>WGST is considering a faculty member who would have a joint appointment in ROMS. If the vote in WGST is successful, we will also need to vote on the joint appointment. A CV and recorded job talk will be available.</w:t>
      </w:r>
    </w:p>
    <w:p w14:paraId="03C94B48" w14:textId="77777777" w:rsidR="00653800" w:rsidRDefault="00653800" w:rsidP="00A97D2A">
      <w:pPr>
        <w:spacing w:after="0" w:line="240" w:lineRule="auto"/>
        <w:rPr>
          <w:rFonts w:ascii="Aptos" w:eastAsia="Times New Roman" w:hAnsi="Aptos" w:cs="Times New Roman"/>
          <w:kern w:val="0"/>
          <w:sz w:val="24"/>
          <w:szCs w:val="24"/>
          <w14:ligatures w14:val="none"/>
        </w:rPr>
      </w:pPr>
    </w:p>
    <w:p w14:paraId="47D91A6A" w14:textId="77777777" w:rsidR="00653800" w:rsidRPr="00A97D2A" w:rsidRDefault="00653800" w:rsidP="00A97D2A">
      <w:pPr>
        <w:spacing w:after="0" w:line="240" w:lineRule="auto"/>
        <w:rPr>
          <w:rFonts w:ascii="Aptos" w:eastAsia="Times New Roman" w:hAnsi="Aptos" w:cs="Times New Roman"/>
          <w:kern w:val="0"/>
          <w:sz w:val="24"/>
          <w:szCs w:val="24"/>
          <w14:ligatures w14:val="none"/>
        </w:rPr>
      </w:pPr>
    </w:p>
    <w:p w14:paraId="21EB11D1" w14:textId="77777777" w:rsidR="00A97D2A" w:rsidRPr="00A97D2A" w:rsidRDefault="00A97D2A" w:rsidP="00A97D2A">
      <w:pPr>
        <w:spacing w:after="0" w:line="240" w:lineRule="auto"/>
        <w:rPr>
          <w:rFonts w:ascii="Aptos" w:eastAsia="Times New Roman" w:hAnsi="Aptos" w:cs="Times New Roman"/>
          <w:kern w:val="0"/>
          <w:sz w:val="24"/>
          <w:szCs w:val="24"/>
          <w14:ligatures w14:val="none"/>
        </w:rPr>
      </w:pPr>
      <w:r w:rsidRPr="00A97D2A">
        <w:rPr>
          <w:rFonts w:ascii="Aptos" w:eastAsia="Times New Roman" w:hAnsi="Aptos" w:cs="Times New Roman"/>
          <w:kern w:val="0"/>
          <w:sz w:val="24"/>
          <w:szCs w:val="24"/>
          <w14:ligatures w14:val="none"/>
        </w:rPr>
        <w:t>4:15 - Reminders and recommendations about obtaining and using funding for your professional travel, professional development, and events</w:t>
      </w:r>
    </w:p>
    <w:p w14:paraId="5217565E" w14:textId="09DE4E8C" w:rsidR="00A97D2A" w:rsidRPr="00610635" w:rsidRDefault="00610635" w:rsidP="00610635">
      <w:pPr>
        <w:pStyle w:val="ListParagraph"/>
        <w:numPr>
          <w:ilvl w:val="0"/>
          <w:numId w:val="2"/>
        </w:numPr>
        <w:spacing w:after="0" w:line="240" w:lineRule="auto"/>
        <w:rPr>
          <w:rFonts w:ascii="Aptos" w:eastAsia="Times New Roman" w:hAnsi="Aptos" w:cs="Times New Roman"/>
          <w:kern w:val="0"/>
          <w:sz w:val="24"/>
          <w:szCs w:val="24"/>
          <w14:ligatures w14:val="none"/>
        </w:rPr>
      </w:pPr>
      <w:r w:rsidRPr="00610635">
        <w:rPr>
          <w:rFonts w:ascii="Aptos" w:eastAsia="Times New Roman" w:hAnsi="Aptos" w:cs="Times New Roman"/>
          <w:kern w:val="0"/>
          <w:sz w:val="24"/>
          <w:szCs w:val="24"/>
          <w14:ligatures w14:val="none"/>
        </w:rPr>
        <w:t>Before you spend money, please make sure that you have money. Please talk to Lola to determine whether you have funds.</w:t>
      </w:r>
    </w:p>
    <w:p w14:paraId="60C1E796" w14:textId="4CABCD4E" w:rsidR="00610635" w:rsidRPr="00610635" w:rsidRDefault="00610635" w:rsidP="00610635">
      <w:pPr>
        <w:pStyle w:val="ListParagraph"/>
        <w:numPr>
          <w:ilvl w:val="0"/>
          <w:numId w:val="2"/>
        </w:numPr>
        <w:spacing w:after="0" w:line="240" w:lineRule="auto"/>
        <w:rPr>
          <w:rFonts w:ascii="Aptos" w:eastAsia="Times New Roman" w:hAnsi="Aptos" w:cs="Times New Roman"/>
          <w:kern w:val="0"/>
          <w:sz w:val="24"/>
          <w:szCs w:val="24"/>
          <w14:ligatures w14:val="none"/>
        </w:rPr>
      </w:pPr>
      <w:r w:rsidRPr="00610635">
        <w:rPr>
          <w:rFonts w:ascii="Aptos" w:eastAsia="Times New Roman" w:hAnsi="Aptos" w:cs="Times New Roman"/>
          <w:kern w:val="0"/>
          <w:sz w:val="24"/>
          <w:szCs w:val="24"/>
          <w14:ligatures w14:val="none"/>
        </w:rPr>
        <w:t>Remember that you can apply for conference travel funds from CAS. You can apply for Faculty Development funds from ROMS. Instructions on the Intranet. Please apply before you spend!</w:t>
      </w:r>
    </w:p>
    <w:p w14:paraId="12CDD17F" w14:textId="58B204F2" w:rsidR="00610635" w:rsidRPr="00610635" w:rsidRDefault="00610635" w:rsidP="00610635">
      <w:pPr>
        <w:pStyle w:val="ListParagraph"/>
        <w:numPr>
          <w:ilvl w:val="0"/>
          <w:numId w:val="2"/>
        </w:numPr>
        <w:spacing w:after="0" w:line="240" w:lineRule="auto"/>
        <w:rPr>
          <w:rFonts w:ascii="Aptos" w:eastAsia="Times New Roman" w:hAnsi="Aptos" w:cs="Times New Roman"/>
          <w:kern w:val="0"/>
          <w:sz w:val="24"/>
          <w:szCs w:val="24"/>
          <w14:ligatures w14:val="none"/>
        </w:rPr>
      </w:pPr>
      <w:r w:rsidRPr="00610635">
        <w:rPr>
          <w:rFonts w:ascii="Aptos" w:eastAsia="Times New Roman" w:hAnsi="Aptos" w:cs="Times New Roman"/>
          <w:kern w:val="0"/>
          <w:sz w:val="24"/>
          <w:szCs w:val="24"/>
          <w14:ligatures w14:val="none"/>
        </w:rPr>
        <w:t>The faculty searches this year have placed an extra burden on our limited funds. Let’s be mindful of spending.</w:t>
      </w:r>
    </w:p>
    <w:p w14:paraId="579D3605" w14:textId="76808532" w:rsidR="00610635" w:rsidRPr="00610635" w:rsidRDefault="00610635" w:rsidP="00610635">
      <w:pPr>
        <w:pStyle w:val="ListParagraph"/>
        <w:numPr>
          <w:ilvl w:val="0"/>
          <w:numId w:val="2"/>
        </w:numPr>
        <w:spacing w:after="0" w:line="240" w:lineRule="auto"/>
        <w:rPr>
          <w:rFonts w:ascii="Aptos" w:eastAsia="Times New Roman" w:hAnsi="Aptos" w:cs="Times New Roman"/>
          <w:kern w:val="0"/>
          <w:sz w:val="24"/>
          <w:szCs w:val="24"/>
          <w14:ligatures w14:val="none"/>
        </w:rPr>
      </w:pPr>
      <w:r w:rsidRPr="00610635">
        <w:rPr>
          <w:rFonts w:ascii="Aptos" w:eastAsia="Times New Roman" w:hAnsi="Aptos" w:cs="Times New Roman"/>
          <w:kern w:val="0"/>
          <w:sz w:val="24"/>
          <w:szCs w:val="24"/>
          <w14:ligatures w14:val="none"/>
        </w:rPr>
        <w:t xml:space="preserve">In particular, when going out for meals with guest speakers, etc., please be mindful and careful around alcohol purchases especially. Consider the “News &amp; Observer test.”  </w:t>
      </w:r>
    </w:p>
    <w:p w14:paraId="2421DF60" w14:textId="3650AAC5" w:rsidR="00610635" w:rsidRDefault="00610635" w:rsidP="00610635">
      <w:pPr>
        <w:pStyle w:val="ListParagraph"/>
        <w:numPr>
          <w:ilvl w:val="0"/>
          <w:numId w:val="2"/>
        </w:numPr>
        <w:spacing w:after="0" w:line="240" w:lineRule="auto"/>
        <w:rPr>
          <w:rFonts w:ascii="Aptos" w:eastAsia="Times New Roman" w:hAnsi="Aptos" w:cs="Times New Roman"/>
          <w:kern w:val="0"/>
          <w:sz w:val="24"/>
          <w:szCs w:val="24"/>
          <w14:ligatures w14:val="none"/>
        </w:rPr>
      </w:pPr>
      <w:r w:rsidRPr="00610635">
        <w:rPr>
          <w:rFonts w:ascii="Aptos" w:eastAsia="Times New Roman" w:hAnsi="Aptos" w:cs="Times New Roman"/>
          <w:kern w:val="0"/>
          <w:sz w:val="24"/>
          <w:szCs w:val="24"/>
          <w14:ligatures w14:val="none"/>
        </w:rPr>
        <w:t>We are all partners in stewarding our funds.</w:t>
      </w:r>
    </w:p>
    <w:p w14:paraId="4930C9F5" w14:textId="77777777" w:rsidR="00610635" w:rsidRDefault="00610635" w:rsidP="00A97D2A">
      <w:pPr>
        <w:spacing w:after="0" w:line="240" w:lineRule="auto"/>
        <w:rPr>
          <w:rFonts w:ascii="Aptos" w:eastAsia="Times New Roman" w:hAnsi="Aptos" w:cs="Times New Roman"/>
          <w:kern w:val="0"/>
          <w:sz w:val="24"/>
          <w:szCs w:val="24"/>
          <w14:ligatures w14:val="none"/>
        </w:rPr>
      </w:pPr>
    </w:p>
    <w:p w14:paraId="4B1047D4" w14:textId="6D3A18F7" w:rsidR="00610635" w:rsidRDefault="00C43A1E" w:rsidP="00A97D2A">
      <w:pPr>
        <w:spacing w:after="0" w:line="240" w:lineRule="auto"/>
        <w:rPr>
          <w:rFonts w:ascii="Aptos" w:eastAsia="Times New Roman" w:hAnsi="Aptos" w:cs="Times New Roman"/>
          <w:kern w:val="0"/>
          <w:sz w:val="24"/>
          <w:szCs w:val="24"/>
          <w14:ligatures w14:val="none"/>
        </w:rPr>
      </w:pPr>
      <w:r>
        <w:rPr>
          <w:rFonts w:ascii="Aptos" w:eastAsia="Times New Roman" w:hAnsi="Aptos" w:cs="Times New Roman"/>
          <w:kern w:val="0"/>
          <w:sz w:val="24"/>
          <w:szCs w:val="24"/>
          <w14:ligatures w14:val="none"/>
        </w:rPr>
        <w:t>Last announcements/reminders</w:t>
      </w:r>
    </w:p>
    <w:p w14:paraId="0885372A" w14:textId="21909AEF" w:rsidR="00610635" w:rsidRPr="00C43A1E" w:rsidRDefault="00610635" w:rsidP="00C43A1E">
      <w:pPr>
        <w:pStyle w:val="ListParagraph"/>
        <w:numPr>
          <w:ilvl w:val="0"/>
          <w:numId w:val="5"/>
        </w:numPr>
        <w:spacing w:after="0" w:line="240" w:lineRule="auto"/>
        <w:rPr>
          <w:rFonts w:ascii="Aptos" w:eastAsia="Times New Roman" w:hAnsi="Aptos" w:cs="Times New Roman"/>
          <w:kern w:val="0"/>
          <w:sz w:val="24"/>
          <w:szCs w:val="24"/>
          <w14:ligatures w14:val="none"/>
        </w:rPr>
      </w:pPr>
      <w:r w:rsidRPr="00C43A1E">
        <w:rPr>
          <w:rFonts w:ascii="Aptos" w:eastAsia="Times New Roman" w:hAnsi="Aptos" w:cs="Times New Roman"/>
          <w:kern w:val="0"/>
          <w:sz w:val="24"/>
          <w:szCs w:val="24"/>
          <w14:ligatures w14:val="none"/>
        </w:rPr>
        <w:t xml:space="preserve">Registration for Fall is starting. Please help each other by promoting classes to your students. </w:t>
      </w:r>
    </w:p>
    <w:p w14:paraId="4BCC88C0" w14:textId="1F825D2F" w:rsidR="00A97D2A" w:rsidRDefault="00610635" w:rsidP="00C43A1E">
      <w:pPr>
        <w:pStyle w:val="ListParagraph"/>
        <w:numPr>
          <w:ilvl w:val="0"/>
          <w:numId w:val="5"/>
        </w:numPr>
        <w:rPr>
          <w:sz w:val="24"/>
          <w:szCs w:val="24"/>
        </w:rPr>
      </w:pPr>
      <w:r w:rsidRPr="00C43A1E">
        <w:rPr>
          <w:sz w:val="24"/>
          <w:szCs w:val="24"/>
        </w:rPr>
        <w:t xml:space="preserve">We’re starting to put together the newsletter for Spring/Summer. Ideas to Recognition Committee members or to </w:t>
      </w:r>
      <w:r w:rsidR="00951CC4">
        <w:rPr>
          <w:sz w:val="24"/>
          <w:szCs w:val="24"/>
        </w:rPr>
        <w:t>Ellen</w:t>
      </w:r>
      <w:r w:rsidRPr="00C43A1E">
        <w:rPr>
          <w:sz w:val="24"/>
          <w:szCs w:val="24"/>
        </w:rPr>
        <w:t xml:space="preserve">. High-quality photos are especially welcome. </w:t>
      </w:r>
    </w:p>
    <w:p w14:paraId="1A852B6D" w14:textId="622C256E" w:rsidR="00AB23CB" w:rsidRDefault="00AB23CB" w:rsidP="00C43A1E">
      <w:pPr>
        <w:pStyle w:val="ListParagraph"/>
        <w:numPr>
          <w:ilvl w:val="0"/>
          <w:numId w:val="5"/>
        </w:numPr>
        <w:rPr>
          <w:sz w:val="24"/>
          <w:szCs w:val="24"/>
        </w:rPr>
      </w:pPr>
      <w:r>
        <w:rPr>
          <w:sz w:val="24"/>
          <w:szCs w:val="24"/>
        </w:rPr>
        <w:t xml:space="preserve">If you need to borrow one of the Department cards, please contact Lola. There will be a form to fill out. </w:t>
      </w:r>
    </w:p>
    <w:p w14:paraId="0BD681D1" w14:textId="77777777" w:rsidR="007D35F2" w:rsidRDefault="007D35F2" w:rsidP="007D35F2">
      <w:pPr>
        <w:pStyle w:val="ListParagraph"/>
        <w:numPr>
          <w:ilvl w:val="0"/>
          <w:numId w:val="5"/>
        </w:numPr>
        <w:spacing w:after="0" w:line="240" w:lineRule="auto"/>
        <w:rPr>
          <w:rFonts w:ascii="Aptos" w:eastAsia="Times New Roman" w:hAnsi="Aptos" w:cs="Times New Roman"/>
          <w:kern w:val="0"/>
          <w:sz w:val="24"/>
          <w:szCs w:val="24"/>
          <w14:ligatures w14:val="none"/>
        </w:rPr>
      </w:pPr>
      <w:r>
        <w:rPr>
          <w:rFonts w:ascii="Aptos" w:eastAsia="Times New Roman" w:hAnsi="Aptos" w:cs="Times New Roman"/>
          <w:kern w:val="0"/>
          <w:sz w:val="24"/>
          <w:szCs w:val="24"/>
          <w14:ligatures w14:val="none"/>
        </w:rPr>
        <w:t xml:space="preserve">Deadline to send ROMS DEI Committee grant applications is next Wednesday. Send applications to Sean </w:t>
      </w:r>
      <w:proofErr w:type="spellStart"/>
      <w:r>
        <w:rPr>
          <w:rFonts w:ascii="Aptos" w:eastAsia="Times New Roman" w:hAnsi="Aptos" w:cs="Times New Roman"/>
          <w:kern w:val="0"/>
          <w:sz w:val="24"/>
          <w:szCs w:val="24"/>
          <w14:ligatures w14:val="none"/>
        </w:rPr>
        <w:t>Matharoo</w:t>
      </w:r>
      <w:proofErr w:type="spellEnd"/>
      <w:r>
        <w:rPr>
          <w:rFonts w:ascii="Aptos" w:eastAsia="Times New Roman" w:hAnsi="Aptos" w:cs="Times New Roman"/>
          <w:kern w:val="0"/>
          <w:sz w:val="24"/>
          <w:szCs w:val="24"/>
          <w14:ligatures w14:val="none"/>
        </w:rPr>
        <w:t xml:space="preserve">. </w:t>
      </w:r>
    </w:p>
    <w:p w14:paraId="3F3EE33A" w14:textId="77777777" w:rsidR="007D35F2" w:rsidRPr="00610635" w:rsidRDefault="007D35F2" w:rsidP="007D35F2">
      <w:pPr>
        <w:pStyle w:val="ListParagraph"/>
        <w:numPr>
          <w:ilvl w:val="0"/>
          <w:numId w:val="5"/>
        </w:numPr>
        <w:spacing w:after="0" w:line="240" w:lineRule="auto"/>
        <w:rPr>
          <w:rFonts w:ascii="Aptos" w:eastAsia="Times New Roman" w:hAnsi="Aptos" w:cs="Times New Roman"/>
          <w:kern w:val="0"/>
          <w:sz w:val="24"/>
          <w:szCs w:val="24"/>
          <w14:ligatures w14:val="none"/>
        </w:rPr>
      </w:pPr>
      <w:r>
        <w:rPr>
          <w:rFonts w:ascii="Aptos" w:eastAsia="Times New Roman" w:hAnsi="Aptos" w:cs="Times New Roman"/>
          <w:kern w:val="0"/>
          <w:sz w:val="24"/>
          <w:szCs w:val="24"/>
          <w14:ligatures w14:val="none"/>
        </w:rPr>
        <w:t xml:space="preserve">Commencement: May 11 at 2:00pm in the Friday Center. More information coming in the coming weeks. </w:t>
      </w:r>
    </w:p>
    <w:p w14:paraId="5F81A652" w14:textId="77777777" w:rsidR="007D35F2" w:rsidRPr="00C43A1E" w:rsidRDefault="007D35F2" w:rsidP="007D35F2">
      <w:pPr>
        <w:pStyle w:val="ListParagraph"/>
        <w:rPr>
          <w:sz w:val="24"/>
          <w:szCs w:val="24"/>
        </w:rPr>
      </w:pPr>
    </w:p>
    <w:sectPr w:rsidR="007D35F2" w:rsidRPr="00C4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C5"/>
    <w:multiLevelType w:val="multilevel"/>
    <w:tmpl w:val="8BE67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E33FF"/>
    <w:multiLevelType w:val="hybridMultilevel"/>
    <w:tmpl w:val="D6E4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2CCB"/>
    <w:multiLevelType w:val="hybridMultilevel"/>
    <w:tmpl w:val="368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22A70"/>
    <w:multiLevelType w:val="hybridMultilevel"/>
    <w:tmpl w:val="8A8E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B54A5"/>
    <w:multiLevelType w:val="hybridMultilevel"/>
    <w:tmpl w:val="F52418D4"/>
    <w:lvl w:ilvl="0" w:tplc="78001F6C">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C590A"/>
    <w:multiLevelType w:val="hybridMultilevel"/>
    <w:tmpl w:val="367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822020">
    <w:abstractNumId w:val="0"/>
  </w:num>
  <w:num w:numId="2" w16cid:durableId="1084644033">
    <w:abstractNumId w:val="5"/>
  </w:num>
  <w:num w:numId="3" w16cid:durableId="102112504">
    <w:abstractNumId w:val="1"/>
  </w:num>
  <w:num w:numId="4" w16cid:durableId="1548760861">
    <w:abstractNumId w:val="2"/>
  </w:num>
  <w:num w:numId="5" w16cid:durableId="1191607875">
    <w:abstractNumId w:val="3"/>
  </w:num>
  <w:num w:numId="6" w16cid:durableId="1380007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24"/>
    <w:rsid w:val="00026664"/>
    <w:rsid w:val="000B02BE"/>
    <w:rsid w:val="000E10CA"/>
    <w:rsid w:val="0041531B"/>
    <w:rsid w:val="004B2D74"/>
    <w:rsid w:val="004E0214"/>
    <w:rsid w:val="00610635"/>
    <w:rsid w:val="006135CB"/>
    <w:rsid w:val="00653800"/>
    <w:rsid w:val="007639E0"/>
    <w:rsid w:val="00780421"/>
    <w:rsid w:val="007D35F2"/>
    <w:rsid w:val="00951CC4"/>
    <w:rsid w:val="009D4A99"/>
    <w:rsid w:val="00A97D2A"/>
    <w:rsid w:val="00AB23CB"/>
    <w:rsid w:val="00C43A1E"/>
    <w:rsid w:val="00C856F5"/>
    <w:rsid w:val="00C94274"/>
    <w:rsid w:val="00CF1426"/>
    <w:rsid w:val="00D009E9"/>
    <w:rsid w:val="00F213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A73A"/>
  <w15:chartTrackingRefBased/>
  <w15:docId w15:val="{8E038EA1-9209-489A-8448-BBDD8766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3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13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13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13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13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13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13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13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13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3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13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13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13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13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13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13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13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1324"/>
    <w:rPr>
      <w:rFonts w:eastAsiaTheme="majorEastAsia" w:cstheme="majorBidi"/>
      <w:color w:val="272727" w:themeColor="text1" w:themeTint="D8"/>
    </w:rPr>
  </w:style>
  <w:style w:type="paragraph" w:styleId="Title">
    <w:name w:val="Title"/>
    <w:basedOn w:val="Normal"/>
    <w:next w:val="Normal"/>
    <w:link w:val="TitleChar"/>
    <w:uiPriority w:val="10"/>
    <w:qFormat/>
    <w:rsid w:val="00F213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3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13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13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1324"/>
    <w:pPr>
      <w:spacing w:before="160"/>
      <w:jc w:val="center"/>
    </w:pPr>
    <w:rPr>
      <w:i/>
      <w:iCs/>
      <w:color w:val="404040" w:themeColor="text1" w:themeTint="BF"/>
    </w:rPr>
  </w:style>
  <w:style w:type="character" w:customStyle="1" w:styleId="QuoteChar">
    <w:name w:val="Quote Char"/>
    <w:basedOn w:val="DefaultParagraphFont"/>
    <w:link w:val="Quote"/>
    <w:uiPriority w:val="29"/>
    <w:rsid w:val="00F21324"/>
    <w:rPr>
      <w:i/>
      <w:iCs/>
      <w:color w:val="404040" w:themeColor="text1" w:themeTint="BF"/>
    </w:rPr>
  </w:style>
  <w:style w:type="paragraph" w:styleId="ListParagraph">
    <w:name w:val="List Paragraph"/>
    <w:basedOn w:val="Normal"/>
    <w:uiPriority w:val="34"/>
    <w:qFormat/>
    <w:rsid w:val="00F21324"/>
    <w:pPr>
      <w:ind w:left="720"/>
      <w:contextualSpacing/>
    </w:pPr>
  </w:style>
  <w:style w:type="character" w:styleId="IntenseEmphasis">
    <w:name w:val="Intense Emphasis"/>
    <w:basedOn w:val="DefaultParagraphFont"/>
    <w:uiPriority w:val="21"/>
    <w:qFormat/>
    <w:rsid w:val="00F21324"/>
    <w:rPr>
      <w:i/>
      <w:iCs/>
      <w:color w:val="0F4761" w:themeColor="accent1" w:themeShade="BF"/>
    </w:rPr>
  </w:style>
  <w:style w:type="paragraph" w:styleId="IntenseQuote">
    <w:name w:val="Intense Quote"/>
    <w:basedOn w:val="Normal"/>
    <w:next w:val="Normal"/>
    <w:link w:val="IntenseQuoteChar"/>
    <w:uiPriority w:val="30"/>
    <w:qFormat/>
    <w:rsid w:val="00F213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1324"/>
    <w:rPr>
      <w:i/>
      <w:iCs/>
      <w:color w:val="0F4761" w:themeColor="accent1" w:themeShade="BF"/>
    </w:rPr>
  </w:style>
  <w:style w:type="character" w:styleId="IntenseReference">
    <w:name w:val="Intense Reference"/>
    <w:basedOn w:val="DefaultParagraphFont"/>
    <w:uiPriority w:val="32"/>
    <w:qFormat/>
    <w:rsid w:val="00F21324"/>
    <w:rPr>
      <w:b/>
      <w:bCs/>
      <w:smallCaps/>
      <w:color w:val="0F4761" w:themeColor="accent1" w:themeShade="BF"/>
      <w:spacing w:val="5"/>
    </w:rPr>
  </w:style>
  <w:style w:type="character" w:styleId="Hyperlink">
    <w:name w:val="Hyperlink"/>
    <w:basedOn w:val="DefaultParagraphFont"/>
    <w:uiPriority w:val="99"/>
    <w:semiHidden/>
    <w:unhideWhenUsed/>
    <w:rsid w:val="00A97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95723">
      <w:bodyDiv w:val="1"/>
      <w:marLeft w:val="0"/>
      <w:marRight w:val="0"/>
      <w:marTop w:val="0"/>
      <w:marBottom w:val="0"/>
      <w:divBdr>
        <w:top w:val="none" w:sz="0" w:space="0" w:color="auto"/>
        <w:left w:val="none" w:sz="0" w:space="0" w:color="auto"/>
        <w:bottom w:val="none" w:sz="0" w:space="0" w:color="auto"/>
        <w:right w:val="none" w:sz="0" w:space="0" w:color="auto"/>
      </w:divBdr>
      <w:divsChild>
        <w:div w:id="855967649">
          <w:marLeft w:val="0"/>
          <w:marRight w:val="0"/>
          <w:marTop w:val="0"/>
          <w:marBottom w:val="0"/>
          <w:divBdr>
            <w:top w:val="none" w:sz="0" w:space="0" w:color="auto"/>
            <w:left w:val="none" w:sz="0" w:space="0" w:color="auto"/>
            <w:bottom w:val="none" w:sz="0" w:space="0" w:color="auto"/>
            <w:right w:val="none" w:sz="0" w:space="0" w:color="auto"/>
          </w:divBdr>
        </w:div>
        <w:div w:id="655765998">
          <w:marLeft w:val="0"/>
          <w:marRight w:val="0"/>
          <w:marTop w:val="0"/>
          <w:marBottom w:val="0"/>
          <w:divBdr>
            <w:top w:val="none" w:sz="0" w:space="0" w:color="auto"/>
            <w:left w:val="none" w:sz="0" w:space="0" w:color="auto"/>
            <w:bottom w:val="none" w:sz="0" w:space="0" w:color="auto"/>
            <w:right w:val="none" w:sz="0" w:space="0" w:color="auto"/>
          </w:divBdr>
        </w:div>
        <w:div w:id="189538815">
          <w:marLeft w:val="0"/>
          <w:marRight w:val="0"/>
          <w:marTop w:val="0"/>
          <w:marBottom w:val="0"/>
          <w:divBdr>
            <w:top w:val="none" w:sz="0" w:space="0" w:color="auto"/>
            <w:left w:val="none" w:sz="0" w:space="0" w:color="auto"/>
            <w:bottom w:val="none" w:sz="0" w:space="0" w:color="auto"/>
            <w:right w:val="none" w:sz="0" w:space="0" w:color="auto"/>
          </w:divBdr>
        </w:div>
        <w:div w:id="954870467">
          <w:marLeft w:val="0"/>
          <w:marRight w:val="0"/>
          <w:marTop w:val="0"/>
          <w:marBottom w:val="0"/>
          <w:divBdr>
            <w:top w:val="none" w:sz="0" w:space="0" w:color="auto"/>
            <w:left w:val="none" w:sz="0" w:space="0" w:color="auto"/>
            <w:bottom w:val="none" w:sz="0" w:space="0" w:color="auto"/>
            <w:right w:val="none" w:sz="0" w:space="0" w:color="auto"/>
          </w:divBdr>
        </w:div>
        <w:div w:id="572853003">
          <w:marLeft w:val="0"/>
          <w:marRight w:val="0"/>
          <w:marTop w:val="0"/>
          <w:marBottom w:val="0"/>
          <w:divBdr>
            <w:top w:val="none" w:sz="0" w:space="0" w:color="auto"/>
            <w:left w:val="none" w:sz="0" w:space="0" w:color="auto"/>
            <w:bottom w:val="none" w:sz="0" w:space="0" w:color="auto"/>
            <w:right w:val="none" w:sz="0" w:space="0" w:color="auto"/>
          </w:divBdr>
        </w:div>
        <w:div w:id="55378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liveunc.sharepoint.com/:w:/r/sites/romlangfac/Shared%20Documents/Template%20Draft%20ROMS%20workload%20guidance%20March%202024.docx?d=w6f4213a213ba4e0ab801676b948e096c&amp;csf=1&amp;web=1&amp;e=Ty3Lp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liveunc.sharepoint.com/:b:/r/sites/romlangfac/Shared%20Documents/Faculty%20Workload%20Policy.pdf?csf=1&amp;web=1&amp;e=NexRdU" TargetMode="External"/><Relationship Id="rId11" Type="http://schemas.openxmlformats.org/officeDocument/2006/relationships/theme" Target="theme/theme1.xml"/><Relationship Id="rId5" Type="http://schemas.openxmlformats.org/officeDocument/2006/relationships/hyperlink" Target="https://romsnet.web.unc.edu/wp-content/uploads/sites/14664/2024/02/Study-Abroad-Teaching-Assignment-Policy-Feb-20-2024.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Ellen R</dc:creator>
  <cp:keywords/>
  <dc:description/>
  <cp:lastModifiedBy>A Cohn</cp:lastModifiedBy>
  <cp:revision>7</cp:revision>
  <dcterms:created xsi:type="dcterms:W3CDTF">2024-03-20T19:59:00Z</dcterms:created>
  <dcterms:modified xsi:type="dcterms:W3CDTF">2024-03-21T00:06:00Z</dcterms:modified>
</cp:coreProperties>
</file>